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EA32" w14:textId="77777777" w:rsidR="003B1A45" w:rsidRPr="003B1A45" w:rsidRDefault="003B1A45" w:rsidP="003B1A45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5ACE73C7" w14:textId="77777777" w:rsidR="003B1A45" w:rsidRPr="003B1A45" w:rsidRDefault="003B1A45" w:rsidP="003B1A45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3B1A45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3D3C7D8C" w14:textId="77777777" w:rsidR="003B1A45" w:rsidRPr="003B1A45" w:rsidRDefault="003B1A45" w:rsidP="003B1A4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4A93F0C" w14:textId="77777777" w:rsidR="003B1A45" w:rsidRPr="003B1A45" w:rsidRDefault="003B1A45" w:rsidP="003B1A4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3B1A4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ADV1105118</w:t>
      </w:r>
    </w:p>
    <w:p w14:paraId="7BE48B5E" w14:textId="77777777" w:rsidR="003B1A45" w:rsidRPr="003B1A45" w:rsidRDefault="003B1A45" w:rsidP="003B1A4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9C39774" w14:textId="77777777" w:rsidR="003B1A45" w:rsidRPr="003B1A45" w:rsidRDefault="003B1A45" w:rsidP="003B1A4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3B1A4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2F95EBD3" w14:textId="77777777" w:rsidR="003B1A45" w:rsidRPr="003B1A45" w:rsidRDefault="003B1A45" w:rsidP="003B1A4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584B759" w14:textId="77777777" w:rsidR="003B1A45" w:rsidRPr="003B1A45" w:rsidRDefault="003B1A45" w:rsidP="003B1A4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3B1A4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25.09.2019 13:32</w:t>
      </w:r>
    </w:p>
    <w:p w14:paraId="6F7AA5EC" w14:textId="77777777" w:rsidR="003B1A45" w:rsidRPr="003B1A45" w:rsidRDefault="003B1A45" w:rsidP="003B1A4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F3C51B5" w14:textId="77777777" w:rsidR="003B1A45" w:rsidRPr="003B1A45" w:rsidRDefault="003B1A45" w:rsidP="003B1A4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3B1A4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25.09.2019 13:32</w:t>
      </w:r>
    </w:p>
    <w:p w14:paraId="58177A13" w14:textId="77777777" w:rsidR="003B1A45" w:rsidRPr="003B1A45" w:rsidRDefault="003B1A45" w:rsidP="003B1A4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17B30545" w14:textId="77777777" w:rsidR="003B1A45" w:rsidRPr="003B1A45" w:rsidRDefault="003B1A45" w:rsidP="003B1A4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45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49DDDDCA" w14:textId="77777777" w:rsidR="003B1A45" w:rsidRPr="003B1A45" w:rsidRDefault="003B1A45" w:rsidP="003B1A45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5F927149" w14:textId="77777777" w:rsidR="003B1A45" w:rsidRPr="003B1A45" w:rsidRDefault="003B1A45" w:rsidP="003B1A45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1010F4BC" w14:textId="77777777" w:rsidR="003B1A45" w:rsidRPr="003B1A45" w:rsidRDefault="003B1A45" w:rsidP="003B1A45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75898365" w14:textId="77777777" w:rsidR="003B1A45" w:rsidRPr="003B1A45" w:rsidRDefault="003B1A45" w:rsidP="003B1A45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3B1A45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3782B540" w14:textId="77777777" w:rsidR="003B1A45" w:rsidRPr="003B1A45" w:rsidRDefault="003B1A45" w:rsidP="003B1A4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2C701FF5" w14:textId="77777777" w:rsidR="003B1A45" w:rsidRPr="003B1A45" w:rsidRDefault="003B1A45" w:rsidP="003B1A4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A45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6486CD52" w14:textId="77777777" w:rsidR="003B1A45" w:rsidRPr="003B1A45" w:rsidRDefault="003B1A45" w:rsidP="003B1A45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3B1A45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227FC265" w14:textId="77777777" w:rsidR="003B1A45" w:rsidRPr="003B1A45" w:rsidRDefault="003B1A45" w:rsidP="003B1A4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1A515CFC" w14:textId="77777777" w:rsidR="003B1A45" w:rsidRPr="003B1A45" w:rsidRDefault="003B1A45" w:rsidP="003B1A4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Servicii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întreținere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echipamente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informatice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instalare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configurare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hardware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software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rețea</w:t>
      </w:r>
      <w:proofErr w:type="spellEnd"/>
    </w:p>
    <w:p w14:paraId="3E68DD2E" w14:textId="77777777" w:rsidR="003B1A45" w:rsidRPr="003B1A45" w:rsidRDefault="003B1A45" w:rsidP="003B1A4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57F9F8F0" w14:textId="77777777" w:rsidR="003B1A45" w:rsidRPr="003B1A45" w:rsidRDefault="003B1A45" w:rsidP="003B1A45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27.09.2019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619"/>
        <w:gridCol w:w="2764"/>
        <w:gridCol w:w="1824"/>
        <w:gridCol w:w="231"/>
        <w:gridCol w:w="1912"/>
      </w:tblGrid>
      <w:tr w:rsidR="003B1A45" w:rsidRPr="003B1A45" w14:paraId="502DBCE7" w14:textId="77777777" w:rsidTr="003B1A45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BCFF71D" w14:textId="77777777" w:rsidR="003B1A45" w:rsidRPr="003B1A45" w:rsidRDefault="003B1A45" w:rsidP="003B1A4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6447EAE6" w14:textId="77777777" w:rsidR="003B1A45" w:rsidRPr="003B1A45" w:rsidRDefault="003B1A45" w:rsidP="003B1A4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60B71D1" w14:textId="77777777" w:rsidR="003B1A45" w:rsidRPr="003B1A45" w:rsidRDefault="003B1A45" w:rsidP="003B1A4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701A26DB" w14:textId="77777777" w:rsidR="003B1A45" w:rsidRPr="003B1A45" w:rsidRDefault="003B1A45" w:rsidP="003B1A4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65187C9" w14:textId="77777777" w:rsidR="003B1A45" w:rsidRPr="003B1A45" w:rsidRDefault="003B1A45" w:rsidP="003B1A4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70D2F6F8" w14:textId="77777777" w:rsidR="003B1A45" w:rsidRPr="003B1A45" w:rsidRDefault="003B1A45" w:rsidP="003B1A4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50312000-5 - </w:t>
            </w:r>
            <w:proofErr w:type="spell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Repararea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si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intretinerea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echipamentului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informatic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85976D6" w14:textId="77777777" w:rsidR="003B1A45" w:rsidRPr="003B1A45" w:rsidRDefault="003B1A45" w:rsidP="003B1A4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4B30DB90" w14:textId="77777777" w:rsidR="003B1A45" w:rsidRPr="003B1A45" w:rsidRDefault="003B1A45" w:rsidP="003B1A4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8.235,</w:t>
            </w:r>
            <w:proofErr w:type="gramStart"/>
            <w:r w:rsidRPr="003B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29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C640BC4" w14:textId="77777777" w:rsidR="003B1A45" w:rsidRPr="003B1A45" w:rsidRDefault="003B1A45" w:rsidP="003B1A4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52419A0" w14:textId="77777777" w:rsidR="003B1A45" w:rsidRPr="003B1A45" w:rsidRDefault="003B1A45" w:rsidP="003B1A4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3B1A4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24F7C42D" w14:textId="77777777" w:rsidR="003B1A45" w:rsidRPr="003B1A45" w:rsidRDefault="003B1A45" w:rsidP="003B1A4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B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intretinere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3B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si</w:t>
            </w:r>
            <w:proofErr w:type="spellEnd"/>
            <w:r w:rsidRPr="003B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reparare.pdf</w:t>
            </w:r>
          </w:p>
        </w:tc>
      </w:tr>
    </w:tbl>
    <w:p w14:paraId="05B4B97F" w14:textId="77777777" w:rsidR="003B1A45" w:rsidRPr="003B1A45" w:rsidRDefault="003B1A45" w:rsidP="003B1A4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013CECDF" w14:textId="77777777" w:rsidR="003B1A45" w:rsidRPr="003B1A45" w:rsidRDefault="003B1A45" w:rsidP="003B1A4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intocmita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pana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la data de 31.12.2019, in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limita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valorii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estimate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anul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în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curs, care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este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de 3.529,41 lei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fără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TVA, cu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posibilitatea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prelungirii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până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la data de 30.04.2020,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până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concurența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sumei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de 8.235,29 lei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fără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TVA.</w:t>
      </w:r>
    </w:p>
    <w:p w14:paraId="1957CF2D" w14:textId="77777777" w:rsidR="003B1A45" w:rsidRPr="003B1A45" w:rsidRDefault="003B1A45" w:rsidP="003B1A4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58B3B29C" w14:textId="77777777" w:rsidR="003B1A45" w:rsidRPr="003B1A45" w:rsidRDefault="003B1A45" w:rsidP="003B1A4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Conform contract</w:t>
      </w:r>
    </w:p>
    <w:p w14:paraId="00D7F809" w14:textId="77777777" w:rsidR="003B1A45" w:rsidRPr="003B1A45" w:rsidRDefault="003B1A45" w:rsidP="003B1A4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78531588" w14:textId="77777777" w:rsidR="003B1A45" w:rsidRPr="003B1A45" w:rsidRDefault="003B1A45" w:rsidP="003B1A4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Firma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autorizată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certificata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reparare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intretinere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echipamente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266DFF51" w14:textId="77777777" w:rsidR="003B1A45" w:rsidRPr="003B1A45" w:rsidRDefault="003B1A45" w:rsidP="003B1A4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64E87DA5" w14:textId="77777777" w:rsidR="003B1A45" w:rsidRPr="003B1A45" w:rsidRDefault="003B1A45" w:rsidP="003B1A4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46291E20" w14:textId="77777777" w:rsidR="003B1A45" w:rsidRPr="003B1A45" w:rsidRDefault="003B1A45" w:rsidP="003B1A4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</w:t>
      </w:r>
      <w:bookmarkStart w:id="0" w:name="_GoBack"/>
      <w:bookmarkEnd w:id="0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tii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3B1A4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32757CC7" w14:textId="77777777" w:rsidR="003B1A45" w:rsidRPr="003B1A45" w:rsidRDefault="003B1A45" w:rsidP="003B1A45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3B1A45">
        <w:rPr>
          <w:rFonts w:ascii="Segoe UI" w:eastAsia="Times New Roman" w:hAnsi="Segoe UI" w:cs="Segoe UI"/>
          <w:color w:val="444444"/>
          <w:sz w:val="20"/>
          <w:szCs w:val="20"/>
        </w:rPr>
        <w:t xml:space="preserve"> la achizitiipublice@primarialugoj.ro.</w:t>
      </w:r>
    </w:p>
    <w:p w14:paraId="47BE0622" w14:textId="77777777" w:rsidR="005E367A" w:rsidRDefault="005E367A"/>
    <w:sectPr w:rsidR="005E367A" w:rsidSect="003B1A45">
      <w:pgSz w:w="11906" w:h="16838"/>
      <w:pgMar w:top="567" w:right="707" w:bottom="426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36C55"/>
    <w:multiLevelType w:val="multilevel"/>
    <w:tmpl w:val="697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2B"/>
    <w:rsid w:val="003B1A45"/>
    <w:rsid w:val="004A7AAE"/>
    <w:rsid w:val="005E367A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6FAF8-E36D-43C4-BB19-B2E24AC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B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3B1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B1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3B1A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3B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3B1A45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3B1A45"/>
  </w:style>
  <w:style w:type="character" w:customStyle="1" w:styleId="u-displayfieldfield">
    <w:name w:val="u-displayfield__field"/>
    <w:basedOn w:val="Fontdeparagrafimplicit"/>
    <w:rsid w:val="003B1A45"/>
  </w:style>
  <w:style w:type="character" w:customStyle="1" w:styleId="ng-binding1">
    <w:name w:val="ng-binding1"/>
    <w:basedOn w:val="Fontdeparagrafimplicit"/>
    <w:rsid w:val="003B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348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10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3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4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9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74242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0323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17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59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513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94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26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04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869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593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31499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6621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760226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2019-09-25T10:20:00Z</dcterms:created>
  <dcterms:modified xsi:type="dcterms:W3CDTF">2019-09-25T10:33:00Z</dcterms:modified>
</cp:coreProperties>
</file>